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BA2E" w14:textId="77777777" w:rsidR="006B1295" w:rsidRDefault="00BB6971">
      <w:pPr>
        <w:pStyle w:val="Heading1"/>
        <w:tabs>
          <w:tab w:val="left" w:pos="6495"/>
        </w:tabs>
      </w:pPr>
      <w:bookmarkStart w:id="0" w:name="_Toc357771638"/>
      <w:bookmarkStart w:id="1" w:name="_Toc346793416"/>
      <w:bookmarkStart w:id="2" w:name="_Toc328122777"/>
      <w:bookmarkStart w:id="3" w:name="_GoBack"/>
      <w:bookmarkEnd w:id="3"/>
      <w:r>
        <w:rPr>
          <w:rFonts w:ascii="Tahoma" w:hAnsi="Tahoma" w:cs="Tahoma"/>
          <w:noProof/>
          <w:color w:val="000000"/>
          <w:sz w:val="32"/>
          <w:szCs w:val="32"/>
        </w:rPr>
        <w:drawing>
          <wp:anchor distT="0" distB="0" distL="114300" distR="114300" simplePos="0" relativeHeight="251658240" behindDoc="0" locked="0" layoutInCell="1" allowOverlap="1" wp14:anchorId="25100CEA" wp14:editId="73CC3097">
            <wp:simplePos x="0" y="0"/>
            <wp:positionH relativeFrom="margin">
              <wp:posOffset>4591650</wp:posOffset>
            </wp:positionH>
            <wp:positionV relativeFrom="paragraph">
              <wp:posOffset>-787170</wp:posOffset>
            </wp:positionV>
            <wp:extent cx="1619182" cy="742950"/>
            <wp:effectExtent l="0" t="0" r="68" b="0"/>
            <wp:wrapNone/>
            <wp:docPr id="1" name="Picture 1" descr="Haybrook College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19182" cy="742950"/>
                    </a:xfrm>
                    <a:prstGeom prst="rect">
                      <a:avLst/>
                    </a:prstGeom>
                    <a:noFill/>
                    <a:ln>
                      <a:noFill/>
                      <a:prstDash/>
                    </a:ln>
                  </pic:spPr>
                </pic:pic>
              </a:graphicData>
            </a:graphic>
          </wp:anchor>
        </w:drawing>
      </w:r>
      <w:r>
        <w:rPr>
          <w:rFonts w:ascii="Tahoma" w:hAnsi="Tahoma" w:cs="Tahoma"/>
          <w:color w:val="000000"/>
          <w:sz w:val="32"/>
          <w:szCs w:val="32"/>
        </w:rPr>
        <w:t>COVID -19 Catch-up Premium statement</w:t>
      </w:r>
      <w:r>
        <w:rPr>
          <w:rFonts w:ascii="Tahoma" w:hAnsi="Tahoma" w:cs="Tahoma"/>
          <w:color w:val="000000"/>
          <w:sz w:val="32"/>
          <w:szCs w:val="32"/>
        </w:rPr>
        <w:tab/>
      </w:r>
      <w:bookmarkStart w:id="4" w:name="_Toc385406061"/>
      <w:bookmarkEnd w:id="0"/>
      <w:bookmarkEnd w:id="1"/>
      <w:bookmarkEnd w:id="2"/>
    </w:p>
    <w:p w14:paraId="3ECF6D66" w14:textId="77777777" w:rsidR="006B1295" w:rsidRDefault="00BB6971">
      <w:pPr>
        <w:pStyle w:val="Heading2"/>
        <w:rPr>
          <w:rFonts w:ascii="Tahoma" w:hAnsi="Tahoma" w:cs="Tahoma"/>
          <w:color w:val="000000"/>
          <w:sz w:val="24"/>
          <w:szCs w:val="24"/>
        </w:rPr>
      </w:pPr>
      <w:r>
        <w:rPr>
          <w:rFonts w:ascii="Tahoma" w:hAnsi="Tahoma" w:cs="Tahoma"/>
          <w:color w:val="000000"/>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6B1295" w14:paraId="7D23946A"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B11B" w14:textId="77777777" w:rsidR="006B1295" w:rsidRDefault="00BB6971">
            <w:pPr>
              <w:pStyle w:val="TableRow"/>
              <w:ind w:left="0"/>
              <w:rPr>
                <w:rFonts w:ascii="Tahoma" w:hAnsi="Tahoma" w:cs="Tahoma"/>
                <w:sz w:val="22"/>
                <w:szCs w:val="22"/>
              </w:rPr>
            </w:pPr>
            <w:r>
              <w:rPr>
                <w:rFonts w:ascii="Tahoma" w:hAnsi="Tahoma" w:cs="Tahoma"/>
                <w:sz w:val="22"/>
                <w:szCs w:val="22"/>
              </w:rPr>
              <w:t xml:space="preserve"> College 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247C" w14:textId="77777777" w:rsidR="006B1295" w:rsidRDefault="00BB6971">
            <w:pPr>
              <w:pStyle w:val="TableRow"/>
              <w:ind w:left="0"/>
            </w:pPr>
            <w:r>
              <w:rPr>
                <w:rStyle w:val="PlaceholderText"/>
                <w:rFonts w:ascii="Tahoma" w:hAnsi="Tahoma" w:cs="Tahoma"/>
                <w:color w:val="0D0D0D"/>
                <w:sz w:val="22"/>
                <w:szCs w:val="22"/>
              </w:rPr>
              <w:t>Haybrook College Trust</w:t>
            </w:r>
          </w:p>
        </w:tc>
      </w:tr>
      <w:tr w:rsidR="006B1295" w14:paraId="0EFA717C"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B1E0" w14:textId="77777777" w:rsidR="006B1295" w:rsidRDefault="00BB6971">
            <w:pPr>
              <w:pStyle w:val="TableRow"/>
              <w:rPr>
                <w:rFonts w:ascii="Tahoma" w:hAnsi="Tahoma" w:cs="Tahoma"/>
                <w:sz w:val="22"/>
                <w:szCs w:val="22"/>
              </w:rPr>
            </w:pPr>
            <w:r>
              <w:rPr>
                <w:rFonts w:ascii="Tahoma" w:hAnsi="Tahoma" w:cs="Tahoma"/>
                <w:sz w:val="22"/>
                <w:szCs w:val="22"/>
              </w:rPr>
              <w:t>Total number of pupils in college: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1B285" w14:textId="77777777" w:rsidR="006B1295" w:rsidRDefault="00BB6971">
            <w:pPr>
              <w:pStyle w:val="TableRow"/>
              <w:ind w:left="0"/>
            </w:pPr>
            <w:r>
              <w:rPr>
                <w:rStyle w:val="PlaceholderText"/>
                <w:rFonts w:ascii="Tahoma" w:hAnsi="Tahoma" w:cs="Tahoma"/>
                <w:color w:val="auto"/>
                <w:sz w:val="22"/>
                <w:szCs w:val="22"/>
              </w:rPr>
              <w:t xml:space="preserve">192 </w:t>
            </w:r>
          </w:p>
        </w:tc>
      </w:tr>
      <w:tr w:rsidR="006B1295" w14:paraId="2389E48F"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5B5E" w14:textId="77777777" w:rsidR="006B1295" w:rsidRDefault="00BB6971">
            <w:pPr>
              <w:pStyle w:val="TableRow"/>
              <w:rPr>
                <w:rFonts w:ascii="Tahoma" w:hAnsi="Tahoma" w:cs="Tahoma"/>
                <w:sz w:val="22"/>
                <w:szCs w:val="22"/>
              </w:rPr>
            </w:pPr>
            <w:r>
              <w:rPr>
                <w:rFonts w:ascii="Tahoma" w:hAnsi="Tahoma" w:cs="Tahoma"/>
                <w:sz w:val="22"/>
                <w:szCs w:val="22"/>
              </w:rPr>
              <w:t>Amount of catch-up premium per pupil: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FD44" w14:textId="77777777" w:rsidR="006B1295" w:rsidRDefault="00BB6971">
            <w:pPr>
              <w:pStyle w:val="TableRow"/>
              <w:rPr>
                <w:rFonts w:ascii="Tahoma" w:hAnsi="Tahoma" w:cs="Tahoma"/>
                <w:sz w:val="22"/>
                <w:szCs w:val="22"/>
              </w:rPr>
            </w:pPr>
            <w:r>
              <w:rPr>
                <w:rFonts w:ascii="Tahoma" w:hAnsi="Tahoma" w:cs="Tahoma"/>
                <w:sz w:val="22"/>
                <w:szCs w:val="22"/>
              </w:rPr>
              <w:t>£240</w:t>
            </w:r>
          </w:p>
        </w:tc>
      </w:tr>
      <w:tr w:rsidR="006B1295" w14:paraId="7A15ECD5"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20708" w14:textId="77777777" w:rsidR="006B1295" w:rsidRDefault="00BB6971">
            <w:pPr>
              <w:pStyle w:val="TableRow"/>
              <w:rPr>
                <w:rFonts w:ascii="Tahoma" w:hAnsi="Tahoma" w:cs="Tahoma"/>
                <w:sz w:val="22"/>
                <w:szCs w:val="22"/>
              </w:rPr>
            </w:pPr>
            <w:r>
              <w:rPr>
                <w:rFonts w:ascii="Tahoma" w:hAnsi="Tahoma" w:cs="Tahoma"/>
                <w:sz w:val="22"/>
                <w:szCs w:val="22"/>
              </w:rPr>
              <w:t>Total Catch-Up premium budget:</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4A9E0" w14:textId="77777777" w:rsidR="006B1295" w:rsidRDefault="00BB6971">
            <w:pPr>
              <w:pStyle w:val="TableRow"/>
              <w:rPr>
                <w:rFonts w:ascii="Tahoma" w:hAnsi="Tahoma" w:cs="Tahoma"/>
                <w:sz w:val="22"/>
                <w:szCs w:val="22"/>
              </w:rPr>
            </w:pPr>
            <w:r>
              <w:rPr>
                <w:rFonts w:ascii="Tahoma" w:hAnsi="Tahoma" w:cs="Tahoma"/>
                <w:sz w:val="22"/>
                <w:szCs w:val="22"/>
              </w:rPr>
              <w:t>192 x £240 =  £46,080</w:t>
            </w:r>
          </w:p>
        </w:tc>
      </w:tr>
      <w:tr w:rsidR="006B1295" w14:paraId="6079F221"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BAE40" w14:textId="77777777" w:rsidR="006B1295" w:rsidRDefault="00BB6971">
            <w:pPr>
              <w:pStyle w:val="TableRow"/>
              <w:rPr>
                <w:rFonts w:ascii="Tahoma" w:hAnsi="Tahoma" w:cs="Tahoma"/>
                <w:sz w:val="22"/>
                <w:szCs w:val="22"/>
              </w:rPr>
            </w:pPr>
            <w:r>
              <w:rPr>
                <w:rFonts w:ascii="Tahoma" w:hAnsi="Tahoma" w:cs="Tahoma"/>
                <w:sz w:val="22"/>
                <w:szCs w:val="22"/>
              </w:rPr>
              <w:t>Academic year covered by statement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A54A" w14:textId="77777777" w:rsidR="006B1295" w:rsidRDefault="00BB6971">
            <w:pPr>
              <w:pStyle w:val="TableRow"/>
              <w:rPr>
                <w:rFonts w:ascii="Tahoma" w:hAnsi="Tahoma" w:cs="Tahoma"/>
                <w:sz w:val="22"/>
                <w:szCs w:val="22"/>
              </w:rPr>
            </w:pPr>
            <w:r>
              <w:rPr>
                <w:rFonts w:ascii="Tahoma" w:hAnsi="Tahoma" w:cs="Tahoma"/>
                <w:sz w:val="22"/>
                <w:szCs w:val="22"/>
              </w:rPr>
              <w:t>2020-2021</w:t>
            </w:r>
          </w:p>
        </w:tc>
      </w:tr>
      <w:tr w:rsidR="006B1295" w14:paraId="7AAAC89E"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ACB8F" w14:textId="77777777" w:rsidR="006B1295" w:rsidRDefault="00BB6971">
            <w:pPr>
              <w:pStyle w:val="TableRow"/>
              <w:rPr>
                <w:rFonts w:ascii="Tahoma" w:hAnsi="Tahoma" w:cs="Tahoma"/>
                <w:sz w:val="22"/>
                <w:szCs w:val="22"/>
              </w:rPr>
            </w:pPr>
            <w:r>
              <w:rPr>
                <w:rFonts w:ascii="Tahoma" w:hAnsi="Tahoma" w:cs="Tahoma"/>
                <w:sz w:val="22"/>
                <w:szCs w:val="22"/>
              </w:rPr>
              <w:t>Publish 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F22E" w14:textId="77777777" w:rsidR="006B1295" w:rsidRDefault="00BB6971">
            <w:pPr>
              <w:pStyle w:val="TableRow"/>
              <w:rPr>
                <w:rFonts w:ascii="Tahoma" w:hAnsi="Tahoma" w:cs="Tahoma"/>
                <w:sz w:val="22"/>
                <w:szCs w:val="22"/>
              </w:rPr>
            </w:pPr>
            <w:r>
              <w:rPr>
                <w:rFonts w:ascii="Tahoma" w:hAnsi="Tahoma" w:cs="Tahoma"/>
                <w:sz w:val="22"/>
                <w:szCs w:val="22"/>
              </w:rPr>
              <w:t>January 2021</w:t>
            </w:r>
          </w:p>
        </w:tc>
      </w:tr>
      <w:tr w:rsidR="006B1295" w14:paraId="09470EE7"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439F" w14:textId="77777777" w:rsidR="006B1295" w:rsidRDefault="00BB6971">
            <w:pPr>
              <w:pStyle w:val="TableRow"/>
              <w:rPr>
                <w:rFonts w:ascii="Tahoma" w:hAnsi="Tahoma" w:cs="Tahoma"/>
                <w:sz w:val="22"/>
                <w:szCs w:val="22"/>
              </w:rPr>
            </w:pPr>
            <w:r>
              <w:rPr>
                <w:rFonts w:ascii="Tahoma" w:hAnsi="Tahoma" w:cs="Tahoma"/>
                <w:sz w:val="22"/>
                <w:szCs w:val="22"/>
              </w:rPr>
              <w:t>Review 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E5BC" w14:textId="77777777" w:rsidR="006B1295" w:rsidRDefault="00BB6971">
            <w:pPr>
              <w:pStyle w:val="TableRow"/>
              <w:rPr>
                <w:rFonts w:ascii="Tahoma" w:hAnsi="Tahoma" w:cs="Tahoma"/>
                <w:sz w:val="22"/>
                <w:szCs w:val="22"/>
              </w:rPr>
            </w:pPr>
            <w:r>
              <w:rPr>
                <w:rFonts w:ascii="Tahoma" w:hAnsi="Tahoma" w:cs="Tahoma"/>
                <w:sz w:val="22"/>
                <w:szCs w:val="22"/>
              </w:rPr>
              <w:t>July 2021</w:t>
            </w:r>
          </w:p>
        </w:tc>
      </w:tr>
      <w:tr w:rsidR="006B1295" w14:paraId="52696A66"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70D7" w14:textId="77777777" w:rsidR="006B1295" w:rsidRDefault="00BB6971">
            <w:pPr>
              <w:pStyle w:val="TableRow"/>
              <w:rPr>
                <w:rFonts w:ascii="Tahoma" w:hAnsi="Tahoma" w:cs="Tahoma"/>
                <w:sz w:val="22"/>
                <w:szCs w:val="22"/>
              </w:rPr>
            </w:pPr>
            <w:r>
              <w:rPr>
                <w:rFonts w:ascii="Tahoma" w:hAnsi="Tahoma" w:cs="Tahoma"/>
                <w:sz w:val="22"/>
                <w:szCs w:val="22"/>
              </w:rPr>
              <w:t>Statement authorised by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8F12" w14:textId="77777777" w:rsidR="006B1295" w:rsidRDefault="00BB6971">
            <w:pPr>
              <w:pStyle w:val="TableRow"/>
            </w:pPr>
            <w:r>
              <w:rPr>
                <w:rStyle w:val="PlaceholderText"/>
                <w:rFonts w:ascii="Tahoma" w:hAnsi="Tahoma" w:cs="Tahoma"/>
                <w:color w:val="auto"/>
                <w:sz w:val="22"/>
                <w:szCs w:val="22"/>
              </w:rPr>
              <w:t>Jamie Rockman</w:t>
            </w:r>
          </w:p>
        </w:tc>
      </w:tr>
      <w:tr w:rsidR="006B1295" w14:paraId="4B3BC7B8"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A21F" w14:textId="77777777" w:rsidR="006B1295" w:rsidRDefault="00BB6971">
            <w:pPr>
              <w:pStyle w:val="TableRow"/>
              <w:rPr>
                <w:rFonts w:ascii="Tahoma" w:hAnsi="Tahoma" w:cs="Tahoma"/>
                <w:sz w:val="22"/>
                <w:szCs w:val="22"/>
              </w:rPr>
            </w:pPr>
            <w:r>
              <w:rPr>
                <w:rFonts w:ascii="Tahoma" w:hAnsi="Tahoma" w:cs="Tahoma"/>
                <w:sz w:val="22"/>
                <w:szCs w:val="22"/>
              </w:rPr>
              <w:t>Pupil premium lead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5BA6" w14:textId="77777777" w:rsidR="006B1295" w:rsidRDefault="00BB6971">
            <w:pPr>
              <w:pStyle w:val="TableRow"/>
            </w:pPr>
            <w:r>
              <w:rPr>
                <w:rStyle w:val="PlaceholderText"/>
                <w:rFonts w:ascii="Tahoma" w:hAnsi="Tahoma" w:cs="Tahoma"/>
                <w:color w:val="0D0D0D"/>
                <w:sz w:val="22"/>
                <w:szCs w:val="22"/>
              </w:rPr>
              <w:t>Carol Goodridge</w:t>
            </w:r>
          </w:p>
        </w:tc>
      </w:tr>
      <w:tr w:rsidR="006B1295" w14:paraId="4A521D78" w14:textId="77777777">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C492" w14:textId="77777777" w:rsidR="006B1295" w:rsidRDefault="00BB6971">
            <w:pPr>
              <w:pStyle w:val="TableRow"/>
              <w:rPr>
                <w:rFonts w:ascii="Tahoma" w:hAnsi="Tahoma" w:cs="Tahoma"/>
                <w:sz w:val="22"/>
                <w:szCs w:val="22"/>
              </w:rPr>
            </w:pPr>
            <w:r>
              <w:rPr>
                <w:rFonts w:ascii="Tahoma" w:hAnsi="Tahoma" w:cs="Tahoma"/>
                <w:sz w:val="22"/>
                <w:szCs w:val="22"/>
              </w:rPr>
              <w:t>Governor lead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F001" w14:textId="77777777" w:rsidR="006B1295" w:rsidRDefault="006B1295">
            <w:pPr>
              <w:pStyle w:val="TableRow"/>
              <w:rPr>
                <w:rFonts w:ascii="Tahoma" w:hAnsi="Tahoma" w:cs="Tahoma"/>
                <w:sz w:val="22"/>
                <w:szCs w:val="22"/>
              </w:rPr>
            </w:pPr>
          </w:p>
        </w:tc>
      </w:tr>
    </w:tbl>
    <w:p w14:paraId="4B416CE5" w14:textId="77777777" w:rsidR="006B1295" w:rsidRDefault="006B1295">
      <w:pPr>
        <w:rPr>
          <w:rFonts w:ascii="Tahoma" w:hAnsi="Tahoma" w:cs="Tahoma"/>
          <w:b/>
        </w:rPr>
      </w:pPr>
    </w:p>
    <w:p w14:paraId="27FB610A" w14:textId="77777777" w:rsidR="006B1295" w:rsidRDefault="00BB6971">
      <w:pPr>
        <w:rPr>
          <w:rFonts w:ascii="Tahoma" w:hAnsi="Tahoma" w:cs="Tahoma"/>
          <w:b/>
        </w:rPr>
      </w:pPr>
      <w:r>
        <w:rPr>
          <w:rFonts w:ascii="Tahoma" w:hAnsi="Tahoma" w:cs="Tahoma"/>
          <w:b/>
        </w:rPr>
        <w:t>Strategy Statement</w:t>
      </w:r>
    </w:p>
    <w:p w14:paraId="71C679EC" w14:textId="77777777" w:rsidR="006B1295" w:rsidRDefault="00BB697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Covid-19 Catch-up premium has been allocated to schools to support young people to catch up lost time after school closures due to the pandemic. This is a premium for the school year 2020-2021 only. At Haybrook College, we recognise that the pandemic has had a significant impact on our cohort of pupils: as pupils with already identified SEMH difficulties, we have seen a significant </w:t>
      </w:r>
      <w:proofErr w:type="gramStart"/>
      <w:r>
        <w:rPr>
          <w:rFonts w:ascii="Tahoma" w:hAnsi="Tahoma" w:cs="Tahoma"/>
          <w:color w:val="000000"/>
          <w:sz w:val="22"/>
          <w:szCs w:val="22"/>
          <w:shd w:val="clear" w:color="auto" w:fill="FFFFFF"/>
        </w:rPr>
        <w:t>increase</w:t>
      </w:r>
      <w:proofErr w:type="gramEnd"/>
      <w:r>
        <w:rPr>
          <w:rFonts w:ascii="Tahoma" w:hAnsi="Tahoma" w:cs="Tahoma"/>
          <w:color w:val="000000"/>
          <w:sz w:val="22"/>
          <w:szCs w:val="22"/>
          <w:shd w:val="clear" w:color="auto" w:fill="FFFFFF"/>
        </w:rPr>
        <w:t xml:space="preserve"> in pupil’s mental health difficulties, particularly their anxiety levels, as well as the impact of lost time accessing high quality teaching within the classroom. These impacts are magnified by the nature of the difficulties our pupils face and as a college, we are determined to support our pupils to overcome both the emotional and academic barriers exacerbated by COVID-19.</w:t>
      </w:r>
    </w:p>
    <w:bookmarkEnd w:id="4"/>
    <w:p w14:paraId="664042E6" w14:textId="77777777" w:rsidR="006B1295" w:rsidRDefault="00BB6971">
      <w:pPr>
        <w:pStyle w:val="Heading2"/>
        <w:rPr>
          <w:rFonts w:ascii="Tahoma" w:hAnsi="Tahoma" w:cs="Tahoma"/>
          <w:sz w:val="24"/>
          <w:szCs w:val="24"/>
        </w:rPr>
      </w:pPr>
      <w:r>
        <w:rPr>
          <w:rFonts w:ascii="Tahoma" w:hAnsi="Tahoma" w:cs="Tahoma"/>
          <w:sz w:val="24"/>
          <w:szCs w:val="24"/>
        </w:rPr>
        <w:t>Strategy aims:</w:t>
      </w:r>
    </w:p>
    <w:tbl>
      <w:tblPr>
        <w:tblW w:w="9493" w:type="dxa"/>
        <w:tblCellMar>
          <w:left w:w="10" w:type="dxa"/>
          <w:right w:w="10" w:type="dxa"/>
        </w:tblCellMar>
        <w:tblLook w:val="0000" w:firstRow="0" w:lastRow="0" w:firstColumn="0" w:lastColumn="0" w:noHBand="0" w:noVBand="0"/>
      </w:tblPr>
      <w:tblGrid>
        <w:gridCol w:w="2689"/>
        <w:gridCol w:w="6804"/>
      </w:tblGrid>
      <w:tr w:rsidR="006B1295" w14:paraId="5E85B8C9" w14:textId="77777777">
        <w:trPr>
          <w:trHeight w:val="381"/>
        </w:trPr>
        <w:tc>
          <w:tcPr>
            <w:tcW w:w="268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A536E9C" w14:textId="77777777" w:rsidR="006B1295" w:rsidRDefault="00BB6971">
            <w:pPr>
              <w:pStyle w:val="TableRow"/>
            </w:pPr>
            <w:r>
              <w:rPr>
                <w:rFonts w:ascii="Tahoma" w:hAnsi="Tahoma" w:cs="Tahoma"/>
                <w:b/>
                <w:sz w:val="22"/>
                <w:szCs w:val="22"/>
              </w:rPr>
              <w:t>Strategy</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DC73694" w14:textId="77777777" w:rsidR="006B1295" w:rsidRDefault="00BB6971">
            <w:pPr>
              <w:pStyle w:val="TableRow"/>
            </w:pPr>
            <w:r>
              <w:rPr>
                <w:rFonts w:ascii="Tahoma" w:hAnsi="Tahoma" w:cs="Tahoma"/>
                <w:b/>
                <w:sz w:val="22"/>
                <w:szCs w:val="22"/>
              </w:rPr>
              <w:t>Aim</w:t>
            </w:r>
          </w:p>
        </w:tc>
      </w:tr>
      <w:tr w:rsidR="006B1295" w14:paraId="15822D6E" w14:textId="77777777">
        <w:trPr>
          <w:trHeight w:val="3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DBF3" w14:textId="77777777" w:rsidR="006B1295" w:rsidRDefault="00BB6971">
            <w:pPr>
              <w:pStyle w:val="TableRow"/>
              <w:rPr>
                <w:rFonts w:ascii="Tahoma" w:hAnsi="Tahoma" w:cs="Tahoma"/>
                <w:sz w:val="22"/>
                <w:szCs w:val="22"/>
              </w:rPr>
            </w:pPr>
            <w:r>
              <w:rPr>
                <w:rFonts w:ascii="Tahoma" w:hAnsi="Tahoma" w:cs="Tahoma"/>
                <w:sz w:val="22"/>
                <w:szCs w:val="22"/>
              </w:rPr>
              <w:t>Targeted support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8C675" w14:textId="77777777" w:rsidR="006B1295" w:rsidRDefault="00BB6971">
            <w:pPr>
              <w:pStyle w:val="TableRow"/>
              <w:numPr>
                <w:ilvl w:val="0"/>
                <w:numId w:val="17"/>
              </w:numPr>
              <w:ind w:left="714" w:hanging="357"/>
              <w:rPr>
                <w:rFonts w:ascii="Tahoma" w:hAnsi="Tahoma" w:cs="Tahoma"/>
                <w:sz w:val="22"/>
                <w:szCs w:val="22"/>
              </w:rPr>
            </w:pPr>
            <w:r>
              <w:rPr>
                <w:rFonts w:ascii="Tahoma" w:hAnsi="Tahoma" w:cs="Tahoma"/>
                <w:sz w:val="22"/>
                <w:szCs w:val="22"/>
              </w:rPr>
              <w:t>To increase the offer of targeted 1:1 interventions for those pupils with literacy and numeracy difficulties and for those who need significant learning support in order to catch up from lost learning. It is recognised that our cohort of pupils improve most when targeted, bespoke interventions are provided.</w:t>
            </w:r>
          </w:p>
        </w:tc>
      </w:tr>
      <w:tr w:rsidR="006B1295" w14:paraId="681B8ED4" w14:textId="77777777">
        <w:trPr>
          <w:trHeight w:val="3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8DE8" w14:textId="77777777" w:rsidR="006B1295" w:rsidRDefault="00BB6971">
            <w:pPr>
              <w:pStyle w:val="TableRow"/>
              <w:rPr>
                <w:rFonts w:ascii="Tahoma" w:hAnsi="Tahoma" w:cs="Tahoma"/>
                <w:sz w:val="22"/>
                <w:szCs w:val="22"/>
              </w:rPr>
            </w:pPr>
            <w:r>
              <w:rPr>
                <w:rFonts w:ascii="Tahoma" w:hAnsi="Tahoma" w:cs="Tahoma"/>
                <w:sz w:val="22"/>
                <w:szCs w:val="22"/>
              </w:rPr>
              <w:t>Teaching support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D8EB" w14:textId="77777777" w:rsidR="006B1295" w:rsidRDefault="00BB6971">
            <w:pPr>
              <w:pStyle w:val="TableRow"/>
              <w:numPr>
                <w:ilvl w:val="0"/>
                <w:numId w:val="17"/>
              </w:numPr>
              <w:rPr>
                <w:rFonts w:ascii="Tahoma" w:hAnsi="Tahoma" w:cs="Tahoma"/>
                <w:sz w:val="22"/>
                <w:szCs w:val="22"/>
              </w:rPr>
            </w:pPr>
            <w:r>
              <w:rPr>
                <w:rFonts w:ascii="Tahoma" w:hAnsi="Tahoma" w:cs="Tahoma"/>
                <w:sz w:val="22"/>
                <w:szCs w:val="22"/>
              </w:rPr>
              <w:t xml:space="preserve">To ensure the teachers are skilled in delivering high quality remote and blended learning to pupils isolating, together with those learning in school. </w:t>
            </w:r>
          </w:p>
        </w:tc>
      </w:tr>
      <w:tr w:rsidR="006B1295" w14:paraId="78C698DC" w14:textId="77777777">
        <w:trPr>
          <w:trHeight w:val="3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4498" w14:textId="77777777" w:rsidR="006B1295" w:rsidRDefault="00BB6971">
            <w:pPr>
              <w:pStyle w:val="TableRow"/>
              <w:rPr>
                <w:rFonts w:ascii="Tahoma" w:hAnsi="Tahoma" w:cs="Tahoma"/>
                <w:sz w:val="22"/>
                <w:szCs w:val="22"/>
              </w:rPr>
            </w:pPr>
            <w:r>
              <w:rPr>
                <w:rFonts w:ascii="Tahoma" w:hAnsi="Tahoma" w:cs="Tahoma"/>
                <w:sz w:val="22"/>
                <w:szCs w:val="22"/>
              </w:rPr>
              <w:t>Wider strategies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2C13" w14:textId="77777777" w:rsidR="006B1295" w:rsidRDefault="00BB6971">
            <w:pPr>
              <w:pStyle w:val="TableRow"/>
              <w:numPr>
                <w:ilvl w:val="0"/>
                <w:numId w:val="17"/>
              </w:numPr>
              <w:rPr>
                <w:rFonts w:ascii="Tahoma" w:hAnsi="Tahoma" w:cs="Tahoma"/>
                <w:sz w:val="22"/>
                <w:szCs w:val="22"/>
              </w:rPr>
            </w:pPr>
            <w:r>
              <w:rPr>
                <w:rFonts w:ascii="Tahoma" w:hAnsi="Tahoma" w:cs="Tahoma"/>
                <w:sz w:val="22"/>
                <w:szCs w:val="22"/>
              </w:rPr>
              <w:t xml:space="preserve">To increase the offer of therapies where well-being and mental health support is beyond the usual level of support </w:t>
            </w:r>
            <w:r>
              <w:rPr>
                <w:rFonts w:ascii="Tahoma" w:hAnsi="Tahoma" w:cs="Tahoma"/>
                <w:sz w:val="22"/>
                <w:szCs w:val="22"/>
              </w:rPr>
              <w:lastRenderedPageBreak/>
              <w:t>offered as a direct result of the impact of COVID on young people</w:t>
            </w:r>
          </w:p>
        </w:tc>
      </w:tr>
      <w:tr w:rsidR="006B1295" w14:paraId="78FDFC84" w14:textId="77777777">
        <w:trPr>
          <w:trHeight w:val="3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32675" w14:textId="77777777" w:rsidR="006B1295" w:rsidRDefault="00BB6971">
            <w:pPr>
              <w:pStyle w:val="TableRow"/>
              <w:rPr>
                <w:rFonts w:ascii="Tahoma" w:hAnsi="Tahoma" w:cs="Tahoma"/>
                <w:sz w:val="22"/>
                <w:szCs w:val="22"/>
              </w:rPr>
            </w:pPr>
            <w:r>
              <w:rPr>
                <w:rFonts w:ascii="Tahoma" w:hAnsi="Tahoma" w:cs="Tahoma"/>
                <w:sz w:val="22"/>
                <w:szCs w:val="22"/>
              </w:rPr>
              <w:lastRenderedPageBreak/>
              <w:t>Barriers to learning these priorities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3E22" w14:textId="77777777" w:rsidR="006B1295" w:rsidRDefault="00BB6971">
            <w:pPr>
              <w:pStyle w:val="TableRow"/>
              <w:numPr>
                <w:ilvl w:val="0"/>
                <w:numId w:val="17"/>
              </w:numPr>
              <w:rPr>
                <w:rFonts w:ascii="Tahoma" w:hAnsi="Tahoma" w:cs="Tahoma"/>
                <w:sz w:val="22"/>
                <w:szCs w:val="22"/>
              </w:rPr>
            </w:pPr>
            <w:r>
              <w:rPr>
                <w:rFonts w:ascii="Tahoma" w:hAnsi="Tahoma" w:cs="Tahoma"/>
                <w:sz w:val="22"/>
                <w:szCs w:val="22"/>
              </w:rPr>
              <w:t>Low literacy levels and hidden difficulties with speech, language and communication, leaving pupils further behind their peers due to the impact of COVID-19</w:t>
            </w:r>
          </w:p>
          <w:p w14:paraId="162759EC" w14:textId="77777777" w:rsidR="006B1295" w:rsidRDefault="00BB6971">
            <w:pPr>
              <w:pStyle w:val="TableRow"/>
              <w:numPr>
                <w:ilvl w:val="0"/>
                <w:numId w:val="17"/>
              </w:numPr>
              <w:rPr>
                <w:rFonts w:ascii="Tahoma" w:hAnsi="Tahoma" w:cs="Tahoma"/>
                <w:sz w:val="22"/>
                <w:szCs w:val="22"/>
              </w:rPr>
            </w:pPr>
            <w:r>
              <w:rPr>
                <w:rFonts w:ascii="Tahoma" w:hAnsi="Tahoma" w:cs="Tahoma"/>
                <w:sz w:val="22"/>
                <w:szCs w:val="22"/>
              </w:rPr>
              <w:t xml:space="preserve">Challenging behaviour, emotional dysregulation and low levels of emotional literacy exacerbated by the impact of COVID-19 </w:t>
            </w:r>
          </w:p>
          <w:p w14:paraId="7EB175B7" w14:textId="77777777" w:rsidR="006B1295" w:rsidRDefault="00BB6971">
            <w:pPr>
              <w:pStyle w:val="TableRow"/>
              <w:numPr>
                <w:ilvl w:val="0"/>
                <w:numId w:val="17"/>
              </w:numPr>
              <w:rPr>
                <w:rFonts w:ascii="Tahoma" w:hAnsi="Tahoma" w:cs="Tahoma"/>
                <w:sz w:val="22"/>
                <w:szCs w:val="22"/>
              </w:rPr>
            </w:pPr>
            <w:r>
              <w:rPr>
                <w:rFonts w:ascii="Tahoma" w:hAnsi="Tahoma" w:cs="Tahoma"/>
                <w:sz w:val="22"/>
                <w:szCs w:val="22"/>
              </w:rPr>
              <w:t>Not being ‘emotionally ready to learn’ usually because of external factors, but increased by missing the routine of attending school and the increased anxieties during the pandemic</w:t>
            </w:r>
          </w:p>
        </w:tc>
      </w:tr>
    </w:tbl>
    <w:p w14:paraId="42CD4AB7" w14:textId="77777777" w:rsidR="006B1295" w:rsidRDefault="00BB6971">
      <w:pPr>
        <w:pStyle w:val="Heading2"/>
        <w:rPr>
          <w:rFonts w:ascii="Tahoma" w:hAnsi="Tahoma" w:cs="Tahoma"/>
          <w:sz w:val="24"/>
          <w:szCs w:val="24"/>
        </w:rPr>
      </w:pPr>
      <w:r>
        <w:rPr>
          <w:rFonts w:ascii="Tahoma" w:hAnsi="Tahoma" w:cs="Tahoma"/>
          <w:sz w:val="24"/>
          <w:szCs w:val="24"/>
        </w:rPr>
        <w:t xml:space="preserve">Targeted support </w:t>
      </w:r>
    </w:p>
    <w:tbl>
      <w:tblPr>
        <w:tblW w:w="9493" w:type="dxa"/>
        <w:tblCellMar>
          <w:left w:w="10" w:type="dxa"/>
          <w:right w:w="10" w:type="dxa"/>
        </w:tblCellMar>
        <w:tblLook w:val="0000" w:firstRow="0" w:lastRow="0" w:firstColumn="0" w:lastColumn="0" w:noHBand="0" w:noVBand="0"/>
      </w:tblPr>
      <w:tblGrid>
        <w:gridCol w:w="2263"/>
        <w:gridCol w:w="7230"/>
      </w:tblGrid>
      <w:tr w:rsidR="006B1295" w14:paraId="199E10BA" w14:textId="77777777">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8B82492" w14:textId="77777777" w:rsidR="006B1295" w:rsidRDefault="00BB6971">
            <w:pPr>
              <w:pStyle w:val="TableRow"/>
            </w:pPr>
            <w:r>
              <w:rPr>
                <w:rFonts w:ascii="Tahoma" w:hAnsi="Tahoma" w:cs="Tahoma"/>
                <w:b/>
                <w:sz w:val="22"/>
                <w:szCs w:val="22"/>
              </w:rPr>
              <w:t>Measure</w:t>
            </w:r>
          </w:p>
        </w:tc>
        <w:tc>
          <w:tcPr>
            <w:tcW w:w="72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B5FE9EE" w14:textId="77777777" w:rsidR="006B1295" w:rsidRDefault="00BB6971">
            <w:pPr>
              <w:pStyle w:val="TableRow"/>
            </w:pPr>
            <w:r>
              <w:rPr>
                <w:rFonts w:ascii="Tahoma" w:hAnsi="Tahoma" w:cs="Tahoma"/>
                <w:b/>
                <w:sz w:val="22"/>
                <w:szCs w:val="22"/>
              </w:rPr>
              <w:t>Activity</w:t>
            </w:r>
          </w:p>
        </w:tc>
      </w:tr>
      <w:tr w:rsidR="006B1295" w14:paraId="371E1088" w14:textId="77777777">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6B10" w14:textId="77777777" w:rsidR="006B1295" w:rsidRDefault="00BB6971">
            <w:pPr>
              <w:pStyle w:val="TableRow"/>
              <w:rPr>
                <w:rFonts w:ascii="Tahoma" w:hAnsi="Tahoma" w:cs="Tahoma"/>
                <w:sz w:val="22"/>
                <w:szCs w:val="22"/>
              </w:rPr>
            </w:pPr>
            <w:r>
              <w:rPr>
                <w:rFonts w:ascii="Tahoma" w:hAnsi="Tahoma" w:cs="Tahoma"/>
                <w:sz w:val="22"/>
                <w:szCs w:val="22"/>
              </w:rPr>
              <w:t>Priority 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2732" w14:textId="77777777" w:rsidR="006B1295" w:rsidRDefault="00BB6971">
            <w:pPr>
              <w:pStyle w:val="TableRow"/>
              <w:ind w:left="0"/>
              <w:rPr>
                <w:rFonts w:ascii="Tahoma" w:hAnsi="Tahoma" w:cs="Tahoma"/>
                <w:b/>
                <w:sz w:val="22"/>
                <w:szCs w:val="22"/>
              </w:rPr>
            </w:pPr>
            <w:r>
              <w:rPr>
                <w:rFonts w:ascii="Tahoma" w:hAnsi="Tahoma" w:cs="Tahoma"/>
                <w:b/>
                <w:sz w:val="22"/>
                <w:szCs w:val="22"/>
              </w:rPr>
              <w:t>1:1 bespoke learning interventions</w:t>
            </w:r>
          </w:p>
          <w:p w14:paraId="53386F99" w14:textId="77777777" w:rsidR="006B1295" w:rsidRDefault="00BB6971">
            <w:pPr>
              <w:pStyle w:val="TableRow"/>
              <w:numPr>
                <w:ilvl w:val="0"/>
                <w:numId w:val="18"/>
              </w:numPr>
            </w:pPr>
            <w:r>
              <w:rPr>
                <w:rFonts w:ascii="Tahoma" w:hAnsi="Tahoma" w:cs="Tahoma"/>
                <w:sz w:val="22"/>
                <w:szCs w:val="22"/>
              </w:rPr>
              <w:t>Extending the contract of the Specialist Teacher to ensure that full time targeted 1:1 support can be provided to pupils who need additional 1:1 teaching in literacy and numeracy</w:t>
            </w:r>
          </w:p>
        </w:tc>
      </w:tr>
      <w:tr w:rsidR="006B1295" w14:paraId="77804227" w14:textId="77777777">
        <w:trPr>
          <w:trHeight w:val="211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03FB" w14:textId="77777777" w:rsidR="006B1295" w:rsidRDefault="00BB6971">
            <w:pPr>
              <w:pStyle w:val="TableRow"/>
              <w:ind w:left="0"/>
              <w:rPr>
                <w:rFonts w:ascii="Tahoma" w:hAnsi="Tahoma" w:cs="Tahoma"/>
                <w:sz w:val="22"/>
                <w:szCs w:val="22"/>
              </w:rPr>
            </w:pPr>
            <w:r>
              <w:rPr>
                <w:rFonts w:ascii="Tahoma" w:hAnsi="Tahoma" w:cs="Tahoma"/>
                <w:sz w:val="22"/>
                <w:szCs w:val="22"/>
              </w:rPr>
              <w:t>Evidence of impact on educational attainment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6E1A" w14:textId="77777777" w:rsidR="006B1295" w:rsidRDefault="00BB6971">
            <w:pPr>
              <w:pStyle w:val="TableRow"/>
              <w:numPr>
                <w:ilvl w:val="0"/>
                <w:numId w:val="19"/>
              </w:numPr>
              <w:rPr>
                <w:rFonts w:ascii="Tahoma" w:hAnsi="Tahoma" w:cs="Tahoma"/>
                <w:sz w:val="22"/>
                <w:szCs w:val="22"/>
              </w:rPr>
            </w:pPr>
            <w:r>
              <w:rPr>
                <w:rFonts w:ascii="Tahoma" w:hAnsi="Tahoma" w:cs="Tahoma"/>
                <w:sz w:val="22"/>
                <w:szCs w:val="22"/>
              </w:rPr>
              <w:t>All interventions progress recorded in Intervention Log</w:t>
            </w:r>
          </w:p>
          <w:p w14:paraId="1212C4F3" w14:textId="77777777" w:rsidR="006B1295" w:rsidRDefault="00BB6971">
            <w:pPr>
              <w:pStyle w:val="TableRow"/>
              <w:numPr>
                <w:ilvl w:val="0"/>
                <w:numId w:val="19"/>
              </w:numPr>
              <w:rPr>
                <w:rFonts w:ascii="Tahoma" w:hAnsi="Tahoma" w:cs="Tahoma"/>
                <w:sz w:val="22"/>
                <w:szCs w:val="22"/>
              </w:rPr>
            </w:pPr>
            <w:r>
              <w:rPr>
                <w:rFonts w:ascii="Tahoma" w:hAnsi="Tahoma" w:cs="Tahoma"/>
                <w:sz w:val="22"/>
                <w:szCs w:val="22"/>
              </w:rPr>
              <w:t>Half termly self-assessment of confidence and progress in developing skills</w:t>
            </w:r>
          </w:p>
          <w:p w14:paraId="751A4829" w14:textId="77777777" w:rsidR="006B1295" w:rsidRDefault="00BB6971">
            <w:pPr>
              <w:pStyle w:val="TableRow"/>
              <w:numPr>
                <w:ilvl w:val="0"/>
                <w:numId w:val="19"/>
              </w:numPr>
              <w:rPr>
                <w:rFonts w:ascii="Tahoma" w:hAnsi="Tahoma" w:cs="Tahoma"/>
                <w:sz w:val="22"/>
                <w:szCs w:val="22"/>
              </w:rPr>
            </w:pPr>
            <w:r>
              <w:rPr>
                <w:rFonts w:ascii="Tahoma" w:hAnsi="Tahoma" w:cs="Tahoma"/>
                <w:sz w:val="22"/>
                <w:szCs w:val="22"/>
              </w:rPr>
              <w:t>Progress evident from ‘Units of Sound’ and ‘</w:t>
            </w:r>
            <w:proofErr w:type="spellStart"/>
            <w:r>
              <w:rPr>
                <w:rFonts w:ascii="Tahoma" w:hAnsi="Tahoma" w:cs="Tahoma"/>
                <w:sz w:val="22"/>
                <w:szCs w:val="22"/>
              </w:rPr>
              <w:t>RapidPlus</w:t>
            </w:r>
            <w:proofErr w:type="spellEnd"/>
            <w:r>
              <w:rPr>
                <w:rFonts w:ascii="Tahoma" w:hAnsi="Tahoma" w:cs="Tahoma"/>
                <w:sz w:val="22"/>
                <w:szCs w:val="22"/>
              </w:rPr>
              <w:t>’ assessment tracking where relevant</w:t>
            </w:r>
          </w:p>
          <w:p w14:paraId="0C4F3B58" w14:textId="77777777" w:rsidR="006B1295" w:rsidRDefault="00BB6971">
            <w:pPr>
              <w:pStyle w:val="TableRow"/>
              <w:numPr>
                <w:ilvl w:val="0"/>
                <w:numId w:val="19"/>
              </w:numPr>
              <w:rPr>
                <w:rFonts w:ascii="Tahoma" w:hAnsi="Tahoma" w:cs="Tahoma"/>
                <w:sz w:val="22"/>
                <w:szCs w:val="22"/>
              </w:rPr>
            </w:pPr>
            <w:r>
              <w:rPr>
                <w:rFonts w:ascii="Tahoma" w:hAnsi="Tahoma" w:cs="Tahoma"/>
                <w:sz w:val="22"/>
                <w:szCs w:val="22"/>
              </w:rPr>
              <w:t>Annual WRAT5 assessment data</w:t>
            </w:r>
          </w:p>
          <w:p w14:paraId="56A4488E" w14:textId="77777777" w:rsidR="006B1295" w:rsidRDefault="00BB6971">
            <w:pPr>
              <w:pStyle w:val="TableRow"/>
              <w:numPr>
                <w:ilvl w:val="0"/>
                <w:numId w:val="19"/>
              </w:numPr>
              <w:rPr>
                <w:rFonts w:ascii="Tahoma" w:hAnsi="Tahoma" w:cs="Tahoma"/>
                <w:sz w:val="22"/>
                <w:szCs w:val="22"/>
              </w:rPr>
            </w:pPr>
            <w:r>
              <w:rPr>
                <w:rFonts w:ascii="Tahoma" w:hAnsi="Tahoma" w:cs="Tahoma"/>
                <w:sz w:val="22"/>
                <w:szCs w:val="22"/>
              </w:rPr>
              <w:t>Making at least expected levels of progress in English, maths and other areas of the curriculum</w:t>
            </w:r>
          </w:p>
        </w:tc>
      </w:tr>
      <w:tr w:rsidR="006B1295" w14:paraId="45FB4EEE" w14:textId="77777777">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D8D1" w14:textId="77777777" w:rsidR="006B1295" w:rsidRDefault="00BB6971">
            <w:pPr>
              <w:pStyle w:val="TableRow"/>
              <w:rPr>
                <w:rFonts w:ascii="Tahoma" w:hAnsi="Tahoma" w:cs="Tahoma"/>
                <w:sz w:val="22"/>
                <w:szCs w:val="22"/>
              </w:rPr>
            </w:pPr>
            <w:r>
              <w:rPr>
                <w:rFonts w:ascii="Tahoma" w:hAnsi="Tahoma" w:cs="Tahoma"/>
                <w:sz w:val="22"/>
                <w:szCs w:val="22"/>
              </w:rPr>
              <w:t>Projected spending</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8D24" w14:textId="77777777" w:rsidR="006B1295" w:rsidRDefault="00BB6971">
            <w:pPr>
              <w:pStyle w:val="TableRow"/>
              <w:numPr>
                <w:ilvl w:val="0"/>
                <w:numId w:val="20"/>
              </w:numPr>
              <w:rPr>
                <w:rFonts w:ascii="Tahoma" w:hAnsi="Tahoma" w:cs="Tahoma"/>
                <w:sz w:val="22"/>
                <w:szCs w:val="22"/>
              </w:rPr>
            </w:pPr>
            <w:r>
              <w:rPr>
                <w:rFonts w:ascii="Tahoma" w:hAnsi="Tahoma" w:cs="Tahoma"/>
                <w:sz w:val="22"/>
                <w:szCs w:val="22"/>
              </w:rPr>
              <w:t>£40,000</w:t>
            </w:r>
          </w:p>
        </w:tc>
      </w:tr>
    </w:tbl>
    <w:p w14:paraId="550FEAC9" w14:textId="77777777" w:rsidR="006B1295" w:rsidRDefault="00BB6971">
      <w:pPr>
        <w:pStyle w:val="Heading2"/>
        <w:rPr>
          <w:rFonts w:ascii="Tahoma" w:hAnsi="Tahoma" w:cs="Tahoma"/>
          <w:sz w:val="24"/>
          <w:szCs w:val="24"/>
        </w:rPr>
      </w:pPr>
      <w:r>
        <w:rPr>
          <w:rFonts w:ascii="Tahoma" w:hAnsi="Tahoma" w:cs="Tahoma"/>
          <w:sz w:val="24"/>
          <w:szCs w:val="24"/>
        </w:rPr>
        <w:t>Teaching support</w:t>
      </w:r>
    </w:p>
    <w:tbl>
      <w:tblPr>
        <w:tblW w:w="9493" w:type="dxa"/>
        <w:tblCellMar>
          <w:left w:w="10" w:type="dxa"/>
          <w:right w:w="10" w:type="dxa"/>
        </w:tblCellMar>
        <w:tblLook w:val="0000" w:firstRow="0" w:lastRow="0" w:firstColumn="0" w:lastColumn="0" w:noHBand="0" w:noVBand="0"/>
      </w:tblPr>
      <w:tblGrid>
        <w:gridCol w:w="2263"/>
        <w:gridCol w:w="7230"/>
      </w:tblGrid>
      <w:tr w:rsidR="006B1295" w14:paraId="75E3FEB8"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EAEFF94" w14:textId="77777777" w:rsidR="006B1295" w:rsidRDefault="00BB6971">
            <w:pPr>
              <w:pStyle w:val="TableRow"/>
              <w:rPr>
                <w:rFonts w:ascii="Tahoma" w:hAnsi="Tahoma" w:cs="Tahoma"/>
                <w:b/>
                <w:sz w:val="22"/>
                <w:szCs w:val="22"/>
              </w:rPr>
            </w:pPr>
            <w:r>
              <w:rPr>
                <w:rFonts w:ascii="Tahoma" w:hAnsi="Tahoma" w:cs="Tahoma"/>
                <w:b/>
                <w:sz w:val="22"/>
                <w:szCs w:val="22"/>
              </w:rPr>
              <w:t>Measure</w:t>
            </w:r>
          </w:p>
        </w:tc>
        <w:tc>
          <w:tcPr>
            <w:tcW w:w="72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A8FB371" w14:textId="77777777" w:rsidR="006B1295" w:rsidRDefault="00BB6971">
            <w:pPr>
              <w:pStyle w:val="TableRow"/>
              <w:rPr>
                <w:rFonts w:ascii="Tahoma" w:hAnsi="Tahoma" w:cs="Tahoma"/>
                <w:b/>
                <w:sz w:val="22"/>
                <w:szCs w:val="22"/>
              </w:rPr>
            </w:pPr>
            <w:r>
              <w:rPr>
                <w:rFonts w:ascii="Tahoma" w:hAnsi="Tahoma" w:cs="Tahoma"/>
                <w:b/>
                <w:sz w:val="22"/>
                <w:szCs w:val="22"/>
              </w:rPr>
              <w:t>Activity</w:t>
            </w:r>
          </w:p>
        </w:tc>
      </w:tr>
      <w:tr w:rsidR="006B1295" w14:paraId="43DC83D0"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BEAC" w14:textId="77777777" w:rsidR="006B1295" w:rsidRDefault="00BB6971">
            <w:pPr>
              <w:pStyle w:val="TableRow"/>
              <w:ind w:left="0"/>
              <w:rPr>
                <w:rFonts w:ascii="Tahoma" w:hAnsi="Tahoma" w:cs="Tahoma"/>
                <w:sz w:val="22"/>
                <w:szCs w:val="22"/>
              </w:rPr>
            </w:pPr>
            <w:r>
              <w:rPr>
                <w:rFonts w:ascii="Tahoma" w:hAnsi="Tahoma" w:cs="Tahoma"/>
                <w:sz w:val="22"/>
                <w:szCs w:val="22"/>
              </w:rPr>
              <w:t>Priority 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A0A1" w14:textId="77777777" w:rsidR="006B1295" w:rsidRDefault="00BB6971">
            <w:pPr>
              <w:pStyle w:val="TableRow"/>
              <w:ind w:left="0"/>
              <w:rPr>
                <w:rFonts w:ascii="Tahoma" w:hAnsi="Tahoma" w:cs="Tahoma"/>
                <w:b/>
                <w:sz w:val="22"/>
                <w:szCs w:val="22"/>
              </w:rPr>
            </w:pPr>
            <w:r>
              <w:rPr>
                <w:rFonts w:ascii="Tahoma" w:hAnsi="Tahoma" w:cs="Tahoma"/>
                <w:b/>
                <w:sz w:val="22"/>
                <w:szCs w:val="22"/>
              </w:rPr>
              <w:t xml:space="preserve">Professional development for teachers – effective use of technology </w:t>
            </w:r>
          </w:p>
          <w:p w14:paraId="344919A7" w14:textId="77777777" w:rsidR="006B1295" w:rsidRDefault="00BB6971">
            <w:pPr>
              <w:pStyle w:val="TableRow"/>
              <w:numPr>
                <w:ilvl w:val="0"/>
                <w:numId w:val="20"/>
              </w:numPr>
            </w:pPr>
            <w:r>
              <w:rPr>
                <w:rFonts w:ascii="Tahoma" w:hAnsi="Tahoma" w:cs="Tahoma"/>
                <w:sz w:val="22"/>
                <w:szCs w:val="22"/>
              </w:rPr>
              <w:t>Training for teaching staff so that they are confident in using Microsoft TEAMs effectively as an online learning platform</w:t>
            </w:r>
          </w:p>
          <w:p w14:paraId="7369FB59" w14:textId="77777777" w:rsidR="006B1295" w:rsidRDefault="00BB6971">
            <w:pPr>
              <w:pStyle w:val="TableRow"/>
              <w:numPr>
                <w:ilvl w:val="0"/>
                <w:numId w:val="20"/>
              </w:numPr>
            </w:pPr>
            <w:r>
              <w:rPr>
                <w:rFonts w:ascii="Tahoma" w:hAnsi="Tahoma" w:cs="Tahoma"/>
                <w:sz w:val="22"/>
                <w:szCs w:val="22"/>
              </w:rPr>
              <w:t>Ongoing technical support for teaching staff to enable the continuation of high quality learning for all pupils</w:t>
            </w:r>
          </w:p>
        </w:tc>
      </w:tr>
      <w:tr w:rsidR="006B1295" w14:paraId="7649D8CC"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98D6A" w14:textId="77777777" w:rsidR="006B1295" w:rsidRDefault="00BB6971">
            <w:pPr>
              <w:pStyle w:val="TableRow"/>
              <w:ind w:left="0"/>
              <w:rPr>
                <w:rFonts w:ascii="Tahoma" w:hAnsi="Tahoma" w:cs="Tahoma"/>
                <w:sz w:val="22"/>
                <w:szCs w:val="22"/>
              </w:rPr>
            </w:pPr>
            <w:r>
              <w:rPr>
                <w:rFonts w:ascii="Tahoma" w:hAnsi="Tahoma" w:cs="Tahoma"/>
                <w:sz w:val="22"/>
                <w:szCs w:val="22"/>
              </w:rPr>
              <w:t>Evidence of impact on educational attainment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306F4" w14:textId="77777777" w:rsidR="006B1295" w:rsidRDefault="00BB6971">
            <w:pPr>
              <w:pStyle w:val="TableRow"/>
              <w:numPr>
                <w:ilvl w:val="0"/>
                <w:numId w:val="21"/>
              </w:numPr>
              <w:rPr>
                <w:rFonts w:ascii="Tahoma" w:hAnsi="Tahoma" w:cs="Tahoma"/>
                <w:sz w:val="22"/>
                <w:szCs w:val="22"/>
              </w:rPr>
            </w:pPr>
            <w:r>
              <w:rPr>
                <w:rFonts w:ascii="Tahoma" w:hAnsi="Tahoma" w:cs="Tahoma"/>
                <w:sz w:val="22"/>
                <w:szCs w:val="22"/>
              </w:rPr>
              <w:t>Feedback from teachers about their confidence and skill level in online teaching</w:t>
            </w:r>
          </w:p>
          <w:p w14:paraId="21DEAAC4" w14:textId="77777777" w:rsidR="006B1295" w:rsidRDefault="00BB6971">
            <w:pPr>
              <w:pStyle w:val="TableRow"/>
              <w:numPr>
                <w:ilvl w:val="0"/>
                <w:numId w:val="21"/>
              </w:numPr>
              <w:rPr>
                <w:rFonts w:ascii="Tahoma" w:hAnsi="Tahoma" w:cs="Tahoma"/>
                <w:sz w:val="22"/>
                <w:szCs w:val="22"/>
              </w:rPr>
            </w:pPr>
            <w:r>
              <w:rPr>
                <w:rFonts w:ascii="Tahoma" w:hAnsi="Tahoma" w:cs="Tahoma"/>
                <w:sz w:val="22"/>
                <w:szCs w:val="22"/>
              </w:rPr>
              <w:t>Feedback from pupils and parents about the effectiveness of online learning</w:t>
            </w:r>
          </w:p>
        </w:tc>
      </w:tr>
      <w:tr w:rsidR="006B1295" w14:paraId="7C986E05"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F01C6" w14:textId="77777777" w:rsidR="006B1295" w:rsidRDefault="00BB6971">
            <w:pPr>
              <w:pStyle w:val="TableRow"/>
              <w:ind w:left="0"/>
              <w:rPr>
                <w:rFonts w:ascii="Tahoma" w:hAnsi="Tahoma" w:cs="Tahoma"/>
                <w:sz w:val="22"/>
                <w:szCs w:val="22"/>
              </w:rPr>
            </w:pPr>
            <w:r>
              <w:rPr>
                <w:rFonts w:ascii="Tahoma" w:hAnsi="Tahoma" w:cs="Tahoma"/>
                <w:sz w:val="22"/>
                <w:szCs w:val="22"/>
              </w:rPr>
              <w:t>Projected spending</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BF8D" w14:textId="77777777" w:rsidR="006B1295" w:rsidRDefault="00BB6971">
            <w:pPr>
              <w:pStyle w:val="TableRow"/>
              <w:rPr>
                <w:rFonts w:ascii="Tahoma" w:hAnsi="Tahoma" w:cs="Tahoma"/>
                <w:sz w:val="22"/>
                <w:szCs w:val="22"/>
              </w:rPr>
            </w:pPr>
            <w:r>
              <w:rPr>
                <w:rFonts w:ascii="Tahoma" w:hAnsi="Tahoma" w:cs="Tahoma"/>
                <w:sz w:val="22"/>
                <w:szCs w:val="22"/>
              </w:rPr>
              <w:t xml:space="preserve">£1,500 contribution </w:t>
            </w:r>
          </w:p>
        </w:tc>
      </w:tr>
    </w:tbl>
    <w:p w14:paraId="7EC1A1EF" w14:textId="77777777" w:rsidR="006B1295" w:rsidRDefault="00BB6971">
      <w:pPr>
        <w:keepNext/>
        <w:spacing w:before="480" w:line="240" w:lineRule="auto"/>
        <w:outlineLvl w:val="1"/>
        <w:rPr>
          <w:rFonts w:ascii="Tahoma" w:hAnsi="Tahoma" w:cs="Tahoma"/>
          <w:b/>
          <w:color w:val="104F75"/>
        </w:rPr>
      </w:pPr>
      <w:r>
        <w:rPr>
          <w:rFonts w:ascii="Tahoma" w:hAnsi="Tahoma" w:cs="Tahoma"/>
          <w:b/>
          <w:color w:val="104F75"/>
        </w:rPr>
        <w:t>Wider strategies</w:t>
      </w:r>
    </w:p>
    <w:tbl>
      <w:tblPr>
        <w:tblW w:w="9493" w:type="dxa"/>
        <w:tblCellMar>
          <w:left w:w="10" w:type="dxa"/>
          <w:right w:w="10" w:type="dxa"/>
        </w:tblCellMar>
        <w:tblLook w:val="0000" w:firstRow="0" w:lastRow="0" w:firstColumn="0" w:lastColumn="0" w:noHBand="0" w:noVBand="0"/>
      </w:tblPr>
      <w:tblGrid>
        <w:gridCol w:w="2263"/>
        <w:gridCol w:w="7230"/>
      </w:tblGrid>
      <w:tr w:rsidR="006B1295" w14:paraId="62AE051E"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56E5238" w14:textId="77777777" w:rsidR="006B1295" w:rsidRDefault="00BB6971">
            <w:pPr>
              <w:spacing w:before="60" w:after="60" w:line="240" w:lineRule="auto"/>
              <w:ind w:left="57" w:right="57"/>
              <w:rPr>
                <w:rFonts w:ascii="Tahoma" w:hAnsi="Tahoma" w:cs="Tahoma"/>
                <w:b/>
                <w:sz w:val="22"/>
                <w:szCs w:val="22"/>
              </w:rPr>
            </w:pPr>
            <w:r>
              <w:rPr>
                <w:rFonts w:ascii="Tahoma" w:hAnsi="Tahoma" w:cs="Tahoma"/>
                <w:b/>
                <w:sz w:val="22"/>
                <w:szCs w:val="22"/>
              </w:rPr>
              <w:t>Measure</w:t>
            </w:r>
          </w:p>
        </w:tc>
        <w:tc>
          <w:tcPr>
            <w:tcW w:w="72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4552D0C" w14:textId="77777777" w:rsidR="006B1295" w:rsidRDefault="00BB6971">
            <w:pPr>
              <w:spacing w:before="60" w:after="60" w:line="240" w:lineRule="auto"/>
              <w:ind w:left="57" w:right="57"/>
              <w:rPr>
                <w:rFonts w:ascii="Tahoma" w:hAnsi="Tahoma" w:cs="Tahoma"/>
                <w:b/>
                <w:sz w:val="22"/>
                <w:szCs w:val="22"/>
              </w:rPr>
            </w:pPr>
            <w:r>
              <w:rPr>
                <w:rFonts w:ascii="Tahoma" w:hAnsi="Tahoma" w:cs="Tahoma"/>
                <w:b/>
                <w:sz w:val="22"/>
                <w:szCs w:val="22"/>
              </w:rPr>
              <w:t>Activity</w:t>
            </w:r>
          </w:p>
        </w:tc>
      </w:tr>
      <w:tr w:rsidR="006B1295" w14:paraId="0591A27D"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72EFB" w14:textId="77777777" w:rsidR="006B1295" w:rsidRDefault="00BB6971">
            <w:pPr>
              <w:spacing w:before="60" w:after="60" w:line="240" w:lineRule="auto"/>
              <w:ind w:right="57"/>
              <w:rPr>
                <w:rFonts w:ascii="Tahoma" w:hAnsi="Tahoma" w:cs="Tahoma"/>
                <w:sz w:val="22"/>
                <w:szCs w:val="22"/>
              </w:rPr>
            </w:pPr>
            <w:r>
              <w:rPr>
                <w:rFonts w:ascii="Tahoma" w:hAnsi="Tahoma" w:cs="Tahoma"/>
                <w:sz w:val="22"/>
                <w:szCs w:val="22"/>
              </w:rPr>
              <w:t>Priority 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4048" w14:textId="77777777" w:rsidR="006B1295" w:rsidRDefault="00BB6971">
            <w:pPr>
              <w:spacing w:before="60" w:after="60" w:line="240" w:lineRule="auto"/>
              <w:ind w:right="57"/>
              <w:rPr>
                <w:rFonts w:ascii="Tahoma" w:hAnsi="Tahoma" w:cs="Tahoma"/>
                <w:b/>
                <w:sz w:val="22"/>
                <w:szCs w:val="22"/>
              </w:rPr>
            </w:pPr>
            <w:r>
              <w:rPr>
                <w:rFonts w:ascii="Tahoma" w:hAnsi="Tahoma" w:cs="Tahoma"/>
                <w:b/>
                <w:sz w:val="22"/>
                <w:szCs w:val="22"/>
              </w:rPr>
              <w:t>Therapeutic interventions</w:t>
            </w:r>
          </w:p>
          <w:p w14:paraId="7288CF9D" w14:textId="77777777" w:rsidR="006B1295" w:rsidRDefault="00BB6971">
            <w:pPr>
              <w:pStyle w:val="ListParagraph"/>
              <w:numPr>
                <w:ilvl w:val="0"/>
                <w:numId w:val="22"/>
              </w:numPr>
              <w:spacing w:before="60" w:after="60" w:line="240" w:lineRule="auto"/>
              <w:ind w:right="57"/>
              <w:rPr>
                <w:rFonts w:ascii="Tahoma" w:hAnsi="Tahoma" w:cs="Tahoma"/>
                <w:sz w:val="22"/>
                <w:szCs w:val="22"/>
              </w:rPr>
            </w:pPr>
            <w:r>
              <w:rPr>
                <w:rFonts w:ascii="Tahoma" w:hAnsi="Tahoma" w:cs="Tahoma"/>
                <w:sz w:val="22"/>
                <w:szCs w:val="22"/>
              </w:rPr>
              <w:t xml:space="preserve">Therapeutic interventions provided to those pupils identified as requiring specific therapeutic support due to the impact on COVID-19 – </w:t>
            </w:r>
            <w:proofErr w:type="spellStart"/>
            <w:r>
              <w:rPr>
                <w:rFonts w:ascii="Tahoma" w:hAnsi="Tahoma" w:cs="Tahoma"/>
                <w:sz w:val="22"/>
                <w:szCs w:val="22"/>
              </w:rPr>
              <w:t>ie</w:t>
            </w:r>
            <w:proofErr w:type="spellEnd"/>
            <w:r>
              <w:rPr>
                <w:rFonts w:ascii="Tahoma" w:hAnsi="Tahoma" w:cs="Tahoma"/>
                <w:sz w:val="22"/>
                <w:szCs w:val="22"/>
              </w:rPr>
              <w:t>. Those who may have suffered bereavements or a significant increase in anxiety and may be the provision of either counselling from No22 or Equine therapy at HALO’s, or any other therapy appropriate to a pupils’ needs</w:t>
            </w:r>
          </w:p>
        </w:tc>
      </w:tr>
      <w:tr w:rsidR="006B1295" w14:paraId="032100E1"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350FB" w14:textId="77777777" w:rsidR="006B1295" w:rsidRDefault="00BB6971">
            <w:pPr>
              <w:spacing w:before="60" w:after="60" w:line="240" w:lineRule="auto"/>
              <w:ind w:right="57"/>
              <w:rPr>
                <w:rFonts w:ascii="Tahoma" w:hAnsi="Tahoma" w:cs="Tahoma"/>
                <w:sz w:val="22"/>
                <w:szCs w:val="22"/>
              </w:rPr>
            </w:pPr>
            <w:r>
              <w:rPr>
                <w:rFonts w:ascii="Tahoma" w:hAnsi="Tahoma" w:cs="Tahoma"/>
                <w:sz w:val="22"/>
                <w:szCs w:val="22"/>
              </w:rPr>
              <w:t>Evidence of impact on educational attainment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6702B" w14:textId="77777777" w:rsidR="006B1295" w:rsidRDefault="00BB6971">
            <w:pPr>
              <w:numPr>
                <w:ilvl w:val="0"/>
                <w:numId w:val="21"/>
              </w:numPr>
              <w:spacing w:before="60" w:after="60" w:line="240" w:lineRule="auto"/>
              <w:ind w:right="57"/>
              <w:rPr>
                <w:rFonts w:ascii="Tahoma" w:hAnsi="Tahoma" w:cs="Tahoma"/>
                <w:sz w:val="22"/>
                <w:szCs w:val="22"/>
              </w:rPr>
            </w:pPr>
            <w:r>
              <w:rPr>
                <w:rFonts w:ascii="Tahoma" w:hAnsi="Tahoma" w:cs="Tahoma"/>
                <w:sz w:val="22"/>
                <w:szCs w:val="22"/>
              </w:rPr>
              <w:t>Feedback from the pupil, staff and parents</w:t>
            </w:r>
          </w:p>
          <w:p w14:paraId="6EDA0A4B" w14:textId="77777777" w:rsidR="006B1295" w:rsidRDefault="00BB6971">
            <w:pPr>
              <w:numPr>
                <w:ilvl w:val="0"/>
                <w:numId w:val="21"/>
              </w:numPr>
              <w:spacing w:before="60" w:after="60" w:line="240" w:lineRule="auto"/>
              <w:ind w:right="57"/>
              <w:rPr>
                <w:rFonts w:ascii="Tahoma" w:hAnsi="Tahoma" w:cs="Tahoma"/>
                <w:sz w:val="22"/>
                <w:szCs w:val="22"/>
              </w:rPr>
            </w:pPr>
            <w:r>
              <w:rPr>
                <w:rFonts w:ascii="Tahoma" w:hAnsi="Tahoma" w:cs="Tahoma"/>
                <w:sz w:val="22"/>
                <w:szCs w:val="22"/>
              </w:rPr>
              <w:t>Pupils demonstrating they are becoming more ‘emotionally ready to learn’ with subsequent academic progress eventually</w:t>
            </w:r>
          </w:p>
          <w:p w14:paraId="3DC9D5EF" w14:textId="77777777" w:rsidR="006B1295" w:rsidRDefault="00BB6971">
            <w:pPr>
              <w:numPr>
                <w:ilvl w:val="0"/>
                <w:numId w:val="21"/>
              </w:numPr>
              <w:spacing w:before="60" w:after="60" w:line="240" w:lineRule="auto"/>
              <w:ind w:right="57"/>
              <w:rPr>
                <w:rFonts w:ascii="Tahoma" w:hAnsi="Tahoma" w:cs="Tahoma"/>
                <w:sz w:val="22"/>
                <w:szCs w:val="22"/>
              </w:rPr>
            </w:pPr>
            <w:r>
              <w:rPr>
                <w:rFonts w:ascii="Tahoma" w:hAnsi="Tahoma" w:cs="Tahoma"/>
                <w:sz w:val="22"/>
                <w:szCs w:val="22"/>
              </w:rPr>
              <w:t>Pupils’ mental health improving demonstrated by pupils presentation within school, parental, pupil and staff feedback</w:t>
            </w:r>
          </w:p>
        </w:tc>
      </w:tr>
      <w:tr w:rsidR="006B1295" w14:paraId="71203FB9" w14:textId="7777777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B5D0E" w14:textId="77777777" w:rsidR="006B1295" w:rsidRDefault="00BB6971">
            <w:pPr>
              <w:spacing w:before="60" w:after="60" w:line="240" w:lineRule="auto"/>
              <w:ind w:right="57"/>
              <w:rPr>
                <w:rFonts w:ascii="Tahoma" w:hAnsi="Tahoma" w:cs="Tahoma"/>
                <w:sz w:val="22"/>
                <w:szCs w:val="22"/>
              </w:rPr>
            </w:pPr>
            <w:r>
              <w:rPr>
                <w:rFonts w:ascii="Tahoma" w:hAnsi="Tahoma" w:cs="Tahoma"/>
                <w:sz w:val="22"/>
                <w:szCs w:val="22"/>
              </w:rPr>
              <w:t>Projected spending</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A719" w14:textId="77777777" w:rsidR="006B1295" w:rsidRDefault="00BB6971">
            <w:pPr>
              <w:spacing w:before="60" w:after="60" w:line="240" w:lineRule="auto"/>
              <w:ind w:left="57" w:right="57"/>
              <w:rPr>
                <w:rFonts w:ascii="Tahoma" w:hAnsi="Tahoma" w:cs="Tahoma"/>
                <w:sz w:val="22"/>
                <w:szCs w:val="22"/>
              </w:rPr>
            </w:pPr>
            <w:r>
              <w:rPr>
                <w:rFonts w:ascii="Tahoma" w:hAnsi="Tahoma" w:cs="Tahoma"/>
                <w:sz w:val="22"/>
                <w:szCs w:val="22"/>
              </w:rPr>
              <w:t xml:space="preserve">£5,000 contribution </w:t>
            </w:r>
          </w:p>
        </w:tc>
      </w:tr>
    </w:tbl>
    <w:p w14:paraId="7D398DA5" w14:textId="77777777" w:rsidR="006B1295" w:rsidRDefault="00BB6971">
      <w:pPr>
        <w:pStyle w:val="Heading2"/>
        <w:rPr>
          <w:rFonts w:ascii="Tahoma" w:hAnsi="Tahoma" w:cs="Tahoma"/>
          <w:sz w:val="24"/>
          <w:szCs w:val="24"/>
        </w:rPr>
      </w:pPr>
      <w:r>
        <w:rPr>
          <w:rFonts w:ascii="Tahoma" w:hAnsi="Tahoma" w:cs="Tahoma"/>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544"/>
        <w:gridCol w:w="3969"/>
      </w:tblGrid>
      <w:tr w:rsidR="006B1295" w14:paraId="7F048E05" w14:textId="77777777">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3FBF372" w14:textId="77777777" w:rsidR="006B1295" w:rsidRDefault="00BB6971">
            <w:pPr>
              <w:pStyle w:val="TableRow"/>
              <w:rPr>
                <w:rFonts w:ascii="Tahoma" w:hAnsi="Tahoma" w:cs="Tahoma"/>
                <w:b/>
                <w:sz w:val="22"/>
                <w:szCs w:val="22"/>
              </w:rPr>
            </w:pPr>
            <w:r>
              <w:rPr>
                <w:rFonts w:ascii="Tahoma" w:hAnsi="Tahoma" w:cs="Tahoma"/>
                <w:b/>
                <w:sz w:val="22"/>
                <w:szCs w:val="22"/>
              </w:rPr>
              <w:t>Area</w:t>
            </w:r>
          </w:p>
        </w:tc>
        <w:tc>
          <w:tcPr>
            <w:tcW w:w="354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3B723AD" w14:textId="77777777" w:rsidR="006B1295" w:rsidRDefault="00BB6971">
            <w:pPr>
              <w:pStyle w:val="TableRow"/>
              <w:rPr>
                <w:rFonts w:ascii="Tahoma" w:hAnsi="Tahoma" w:cs="Tahoma"/>
                <w:b/>
                <w:sz w:val="22"/>
                <w:szCs w:val="22"/>
              </w:rPr>
            </w:pPr>
            <w:r>
              <w:rPr>
                <w:rFonts w:ascii="Tahoma" w:hAnsi="Tahoma" w:cs="Tahoma"/>
                <w:b/>
                <w:sz w:val="22"/>
                <w:szCs w:val="22"/>
              </w:rPr>
              <w:t>Challenge</w:t>
            </w:r>
          </w:p>
        </w:tc>
        <w:tc>
          <w:tcPr>
            <w:tcW w:w="396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3E04D5B" w14:textId="77777777" w:rsidR="006B1295" w:rsidRDefault="00BB6971">
            <w:pPr>
              <w:pStyle w:val="TableRow"/>
              <w:rPr>
                <w:rFonts w:ascii="Tahoma" w:hAnsi="Tahoma" w:cs="Tahoma"/>
                <w:b/>
                <w:sz w:val="22"/>
                <w:szCs w:val="22"/>
              </w:rPr>
            </w:pPr>
            <w:r>
              <w:rPr>
                <w:rFonts w:ascii="Tahoma" w:hAnsi="Tahoma" w:cs="Tahoma"/>
                <w:b/>
                <w:sz w:val="22"/>
                <w:szCs w:val="22"/>
              </w:rPr>
              <w:t>Mitigating action</w:t>
            </w:r>
          </w:p>
        </w:tc>
      </w:tr>
      <w:tr w:rsidR="006B1295" w14:paraId="260C9841" w14:textId="77777777">
        <w:trPr>
          <w:trHeight w:val="125"/>
          <w:tblHead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60A8" w14:textId="77777777" w:rsidR="006B1295" w:rsidRDefault="00BB6971">
            <w:pPr>
              <w:pStyle w:val="TableRow"/>
              <w:ind w:left="0"/>
              <w:rPr>
                <w:rFonts w:ascii="Tahoma" w:hAnsi="Tahoma" w:cs="Tahoma"/>
                <w:sz w:val="22"/>
                <w:szCs w:val="22"/>
              </w:rPr>
            </w:pPr>
            <w:r>
              <w:rPr>
                <w:rFonts w:ascii="Tahoma" w:hAnsi="Tahoma" w:cs="Tahoma"/>
                <w:sz w:val="22"/>
                <w:szCs w:val="22"/>
              </w:rPr>
              <w:t>Targeted support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FD34" w14:textId="77777777" w:rsidR="006B1295" w:rsidRDefault="00BB6971">
            <w:pPr>
              <w:pStyle w:val="TableRow"/>
              <w:rPr>
                <w:rFonts w:ascii="Tahoma" w:hAnsi="Tahoma" w:cs="Tahoma"/>
                <w:sz w:val="22"/>
                <w:szCs w:val="22"/>
              </w:rPr>
            </w:pPr>
            <w:r>
              <w:rPr>
                <w:rFonts w:ascii="Tahoma" w:hAnsi="Tahoma" w:cs="Tahoma"/>
                <w:sz w:val="22"/>
                <w:szCs w:val="22"/>
              </w:rPr>
              <w:t>Ensuring the correct pupils that require additional learning support are identified</w:t>
            </w:r>
          </w:p>
        </w:tc>
        <w:tc>
          <w:tcPr>
            <w:tcW w:w="3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376438" w14:textId="77777777" w:rsidR="006B1295" w:rsidRDefault="00BB6971">
            <w:pPr>
              <w:pStyle w:val="TableRow"/>
              <w:rPr>
                <w:rFonts w:ascii="Tahoma" w:hAnsi="Tahoma" w:cs="Tahoma"/>
                <w:sz w:val="22"/>
                <w:szCs w:val="22"/>
              </w:rPr>
            </w:pPr>
            <w:r>
              <w:rPr>
                <w:rFonts w:ascii="Tahoma" w:hAnsi="Tahoma" w:cs="Tahoma"/>
                <w:sz w:val="22"/>
                <w:szCs w:val="22"/>
              </w:rPr>
              <w:t>Use information from staff, parents, pupils and assessment information</w:t>
            </w:r>
          </w:p>
        </w:tc>
      </w:tr>
      <w:tr w:rsidR="006B1295" w14:paraId="71CF4B58" w14:textId="77777777">
        <w:trPr>
          <w:trHeight w:val="125"/>
          <w:tblHead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9BC45" w14:textId="77777777" w:rsidR="006B1295" w:rsidRDefault="006B1295">
            <w:pPr>
              <w:pStyle w:val="TableRow"/>
              <w:ind w:left="0"/>
              <w:rPr>
                <w:rFonts w:ascii="Tahoma" w:hAnsi="Tahoma" w:cs="Tahoma"/>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87EB" w14:textId="77777777" w:rsidR="006B1295" w:rsidRDefault="006B1295">
            <w:pPr>
              <w:pStyle w:val="TableRow"/>
              <w:rPr>
                <w:rFonts w:ascii="Tahoma" w:hAnsi="Tahoma" w:cs="Tahoma"/>
                <w:sz w:val="22"/>
                <w:szCs w:val="22"/>
              </w:rPr>
            </w:pPr>
          </w:p>
          <w:p w14:paraId="22832EF2" w14:textId="77777777" w:rsidR="006B1295" w:rsidRDefault="00BB6971">
            <w:pPr>
              <w:pStyle w:val="TableRow"/>
              <w:rPr>
                <w:rFonts w:ascii="Tahoma" w:hAnsi="Tahoma" w:cs="Tahoma"/>
                <w:sz w:val="22"/>
                <w:szCs w:val="22"/>
              </w:rPr>
            </w:pPr>
            <w:r>
              <w:rPr>
                <w:rFonts w:ascii="Tahoma" w:hAnsi="Tahoma" w:cs="Tahoma"/>
                <w:sz w:val="22"/>
                <w:szCs w:val="22"/>
              </w:rPr>
              <w:t>Ensuring there are enough intervention sessions available for those that need it</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B4F6" w14:textId="77777777" w:rsidR="006B1295" w:rsidRDefault="00BB6971">
            <w:pPr>
              <w:pStyle w:val="TableRow"/>
              <w:rPr>
                <w:rFonts w:ascii="Tahoma" w:hAnsi="Tahoma" w:cs="Tahoma"/>
                <w:sz w:val="22"/>
                <w:szCs w:val="22"/>
              </w:rPr>
            </w:pPr>
            <w:r>
              <w:rPr>
                <w:rFonts w:ascii="Tahoma" w:hAnsi="Tahoma" w:cs="Tahoma"/>
                <w:sz w:val="22"/>
                <w:szCs w:val="22"/>
              </w:rPr>
              <w:t>Shorter term support programmes offered to increase the number of pupils being seen in total</w:t>
            </w:r>
          </w:p>
          <w:p w14:paraId="05A6F9F1" w14:textId="77777777" w:rsidR="006B1295" w:rsidRDefault="00BB6971">
            <w:pPr>
              <w:pStyle w:val="TableRow"/>
              <w:rPr>
                <w:rFonts w:ascii="Tahoma" w:hAnsi="Tahoma" w:cs="Tahoma"/>
                <w:sz w:val="22"/>
                <w:szCs w:val="22"/>
              </w:rPr>
            </w:pPr>
            <w:r>
              <w:rPr>
                <w:rFonts w:ascii="Tahoma" w:hAnsi="Tahoma" w:cs="Tahoma"/>
                <w:sz w:val="22"/>
                <w:szCs w:val="22"/>
              </w:rPr>
              <w:t>Regular reviews of engagement and progress</w:t>
            </w:r>
          </w:p>
        </w:tc>
      </w:tr>
      <w:tr w:rsidR="006B1295" w14:paraId="50FE9122" w14:textId="77777777">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A6309" w14:textId="77777777" w:rsidR="006B1295" w:rsidRDefault="00BB6971">
            <w:pPr>
              <w:pStyle w:val="TableRow"/>
              <w:ind w:left="0"/>
              <w:rPr>
                <w:rFonts w:ascii="Tahoma" w:hAnsi="Tahoma" w:cs="Tahoma"/>
                <w:sz w:val="22"/>
                <w:szCs w:val="22"/>
              </w:rPr>
            </w:pPr>
            <w:r>
              <w:rPr>
                <w:rFonts w:ascii="Tahoma" w:hAnsi="Tahoma" w:cs="Tahoma"/>
                <w:sz w:val="22"/>
                <w:szCs w:val="22"/>
              </w:rPr>
              <w:t>Teaching support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611AF" w14:textId="77777777" w:rsidR="006B1295" w:rsidRDefault="006B1295">
            <w:pPr>
              <w:pStyle w:val="TableRow"/>
              <w:rPr>
                <w:rFonts w:ascii="Tahoma" w:hAnsi="Tahoma" w:cs="Tahoma"/>
                <w:sz w:val="22"/>
                <w:szCs w:val="22"/>
              </w:rPr>
            </w:pPr>
          </w:p>
          <w:p w14:paraId="73E13000" w14:textId="77777777" w:rsidR="006B1295" w:rsidRDefault="00BB6971">
            <w:pPr>
              <w:pStyle w:val="TableRow"/>
              <w:rPr>
                <w:rFonts w:ascii="Tahoma" w:hAnsi="Tahoma" w:cs="Tahoma"/>
                <w:sz w:val="22"/>
                <w:szCs w:val="22"/>
              </w:rPr>
            </w:pPr>
            <w:r>
              <w:rPr>
                <w:rFonts w:ascii="Tahoma" w:hAnsi="Tahoma" w:cs="Tahoma"/>
                <w:sz w:val="22"/>
                <w:szCs w:val="22"/>
              </w:rPr>
              <w:t>Ensuring maximum impact from training and support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B7081" w14:textId="77777777" w:rsidR="006B1295" w:rsidRDefault="00BB6971">
            <w:pPr>
              <w:pStyle w:val="TableRow"/>
              <w:rPr>
                <w:rFonts w:ascii="Tahoma" w:hAnsi="Tahoma" w:cs="Tahoma"/>
                <w:sz w:val="22"/>
                <w:szCs w:val="22"/>
              </w:rPr>
            </w:pPr>
            <w:r>
              <w:rPr>
                <w:rFonts w:ascii="Tahoma" w:hAnsi="Tahoma" w:cs="Tahoma"/>
                <w:sz w:val="22"/>
                <w:szCs w:val="22"/>
              </w:rPr>
              <w:t>Teachers to provide feedback on the training and support so this can be monitored</w:t>
            </w:r>
          </w:p>
          <w:p w14:paraId="6917CC1E" w14:textId="77777777" w:rsidR="006B1295" w:rsidRDefault="00BB6971">
            <w:pPr>
              <w:pStyle w:val="TableRow"/>
              <w:rPr>
                <w:rFonts w:ascii="Tahoma" w:hAnsi="Tahoma" w:cs="Tahoma"/>
                <w:sz w:val="22"/>
                <w:szCs w:val="22"/>
              </w:rPr>
            </w:pPr>
            <w:r>
              <w:rPr>
                <w:rFonts w:ascii="Tahoma" w:hAnsi="Tahoma" w:cs="Tahoma"/>
                <w:sz w:val="22"/>
                <w:szCs w:val="22"/>
              </w:rPr>
              <w:t>Personalised support offered to staff as required</w:t>
            </w:r>
          </w:p>
        </w:tc>
      </w:tr>
      <w:tr w:rsidR="006B1295" w14:paraId="1F4880DA" w14:textId="77777777">
        <w:trPr>
          <w:tblHead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2B751" w14:textId="77777777" w:rsidR="006B1295" w:rsidRDefault="00BB6971">
            <w:pPr>
              <w:pStyle w:val="TableRow"/>
              <w:ind w:left="0"/>
              <w:rPr>
                <w:rFonts w:ascii="Tahoma" w:hAnsi="Tahoma" w:cs="Tahoma"/>
                <w:sz w:val="22"/>
                <w:szCs w:val="22"/>
              </w:rPr>
            </w:pPr>
            <w:r>
              <w:rPr>
                <w:rFonts w:ascii="Tahoma" w:hAnsi="Tahoma" w:cs="Tahoma"/>
                <w:sz w:val="22"/>
                <w:szCs w:val="22"/>
              </w:rPr>
              <w:t>Wider strategies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82D4" w14:textId="77777777" w:rsidR="006B1295" w:rsidRDefault="00BB6971">
            <w:pPr>
              <w:pStyle w:val="TableRow"/>
              <w:rPr>
                <w:rFonts w:ascii="Tahoma" w:hAnsi="Tahoma" w:cs="Tahoma"/>
                <w:sz w:val="22"/>
                <w:szCs w:val="22"/>
              </w:rPr>
            </w:pPr>
            <w:r>
              <w:rPr>
                <w:rFonts w:ascii="Tahoma" w:hAnsi="Tahoma" w:cs="Tahoma"/>
                <w:sz w:val="22"/>
                <w:szCs w:val="22"/>
              </w:rPr>
              <w:t>Ensuring the correct pupils that require additional therapeutic support are identified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E824" w14:textId="77777777" w:rsidR="006B1295" w:rsidRDefault="00BB6971">
            <w:pPr>
              <w:pStyle w:val="TableRow"/>
              <w:rPr>
                <w:rFonts w:ascii="Tahoma" w:hAnsi="Tahoma" w:cs="Tahoma"/>
                <w:sz w:val="22"/>
                <w:szCs w:val="22"/>
              </w:rPr>
            </w:pPr>
            <w:r>
              <w:rPr>
                <w:rFonts w:ascii="Tahoma" w:hAnsi="Tahoma" w:cs="Tahoma"/>
                <w:sz w:val="22"/>
                <w:szCs w:val="22"/>
              </w:rPr>
              <w:t>Use information from staff, parents, pupils and assessment information</w:t>
            </w:r>
          </w:p>
        </w:tc>
      </w:tr>
      <w:tr w:rsidR="006B1295" w14:paraId="1ACEDCAB" w14:textId="77777777">
        <w:trPr>
          <w:tblHead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3E185" w14:textId="77777777" w:rsidR="006B1295" w:rsidRDefault="006B1295">
            <w:pPr>
              <w:pStyle w:val="TableRow"/>
              <w:ind w:left="0"/>
              <w:rPr>
                <w:rFonts w:ascii="Tahoma" w:hAnsi="Tahoma" w:cs="Tahoma"/>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793E" w14:textId="77777777" w:rsidR="006B1295" w:rsidRDefault="00BB6971">
            <w:pPr>
              <w:pStyle w:val="TableRow"/>
              <w:rPr>
                <w:rFonts w:ascii="Tahoma" w:hAnsi="Tahoma" w:cs="Tahoma"/>
                <w:sz w:val="22"/>
                <w:szCs w:val="22"/>
              </w:rPr>
            </w:pPr>
            <w:r>
              <w:rPr>
                <w:rFonts w:ascii="Tahoma" w:hAnsi="Tahoma" w:cs="Tahoma"/>
                <w:sz w:val="22"/>
                <w:szCs w:val="22"/>
              </w:rPr>
              <w:t xml:space="preserve">Ensuring pupils do not miss out on further learning when withdrawn for therapy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15C4" w14:textId="77777777" w:rsidR="006B1295" w:rsidRDefault="00BB6971">
            <w:pPr>
              <w:pStyle w:val="TableRow"/>
              <w:rPr>
                <w:rFonts w:ascii="Tahoma" w:hAnsi="Tahoma" w:cs="Tahoma"/>
                <w:sz w:val="22"/>
                <w:szCs w:val="22"/>
              </w:rPr>
            </w:pPr>
            <w:r>
              <w:rPr>
                <w:rFonts w:ascii="Tahoma" w:hAnsi="Tahoma" w:cs="Tahoma"/>
                <w:sz w:val="22"/>
                <w:szCs w:val="22"/>
              </w:rPr>
              <w:t>Discussion with parents and pupils about the need for addressing social and emotional difficulties in order that pupils are then more ready to learn.</w:t>
            </w:r>
          </w:p>
        </w:tc>
      </w:tr>
    </w:tbl>
    <w:p w14:paraId="0CF44525" w14:textId="77777777" w:rsidR="006B1295" w:rsidRDefault="006B1295"/>
    <w:p w14:paraId="120D58B0" w14:textId="77777777" w:rsidR="006B1295" w:rsidRDefault="006B1295">
      <w:pPr>
        <w:rPr>
          <w:rFonts w:ascii="Tahoma" w:hAnsi="Tahoma" w:cs="Tahoma"/>
          <w:b/>
          <w:color w:val="70AD47"/>
          <w:sz w:val="32"/>
          <w:szCs w:val="32"/>
        </w:rPr>
      </w:pPr>
    </w:p>
    <w:sectPr w:rsidR="006B1295">
      <w:footerReference w:type="default" r:id="rId11"/>
      <w:headerReference w:type="first" r:id="rId1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7D22" w14:textId="77777777" w:rsidR="00EB741F" w:rsidRDefault="00BB6971">
      <w:pPr>
        <w:spacing w:after="0" w:line="240" w:lineRule="auto"/>
      </w:pPr>
      <w:r>
        <w:separator/>
      </w:r>
    </w:p>
  </w:endnote>
  <w:endnote w:type="continuationSeparator" w:id="0">
    <w:p w14:paraId="056FD415" w14:textId="77777777" w:rsidR="00EB741F" w:rsidRDefault="00BB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0EA1" w14:textId="757FB3E0" w:rsidR="00D44C56" w:rsidRDefault="00BB6971">
    <w:pPr>
      <w:pStyle w:val="Footer"/>
      <w:ind w:firstLine="4513"/>
    </w:pPr>
    <w:r>
      <w:fldChar w:fldCharType="begin"/>
    </w:r>
    <w:r>
      <w:instrText xml:space="preserve"> PAGE </w:instrText>
    </w:r>
    <w:r>
      <w:fldChar w:fldCharType="separate"/>
    </w:r>
    <w:r w:rsidR="004C1E5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88CD" w14:textId="77777777" w:rsidR="00EB741F" w:rsidRDefault="00BB6971">
      <w:pPr>
        <w:spacing w:after="0" w:line="240" w:lineRule="auto"/>
      </w:pPr>
      <w:r>
        <w:separator/>
      </w:r>
    </w:p>
  </w:footnote>
  <w:footnote w:type="continuationSeparator" w:id="0">
    <w:p w14:paraId="37EAE207" w14:textId="77777777" w:rsidR="00EB741F" w:rsidRDefault="00BB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E85B" w14:textId="77777777" w:rsidR="00D44C56" w:rsidRDefault="004C1E5E">
    <w:pPr>
      <w:pStyle w:val="Header"/>
    </w:pPr>
  </w:p>
  <w:p w14:paraId="7020AE7E" w14:textId="77777777" w:rsidR="00D44C56" w:rsidRDefault="004C1E5E">
    <w:pPr>
      <w:pStyle w:val="Header"/>
    </w:pPr>
  </w:p>
  <w:p w14:paraId="30D303E5" w14:textId="77777777" w:rsidR="00D44C56" w:rsidRDefault="004C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465"/>
    <w:multiLevelType w:val="multilevel"/>
    <w:tmpl w:val="649E873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005372"/>
    <w:multiLevelType w:val="multilevel"/>
    <w:tmpl w:val="04940C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244731"/>
    <w:multiLevelType w:val="multilevel"/>
    <w:tmpl w:val="CD945F5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842992"/>
    <w:multiLevelType w:val="multilevel"/>
    <w:tmpl w:val="FDF2B19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A369FA"/>
    <w:multiLevelType w:val="multilevel"/>
    <w:tmpl w:val="D094794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5E45D53"/>
    <w:multiLevelType w:val="multilevel"/>
    <w:tmpl w:val="E43419C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AE4A99"/>
    <w:multiLevelType w:val="multilevel"/>
    <w:tmpl w:val="28B6300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01E35DB"/>
    <w:multiLevelType w:val="multilevel"/>
    <w:tmpl w:val="BE5437F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584F92"/>
    <w:multiLevelType w:val="multilevel"/>
    <w:tmpl w:val="B25E4D24"/>
    <w:lvl w:ilvl="0">
      <w:numFmt w:val="bullet"/>
      <w:lvlText w:val=""/>
      <w:lvlJc w:val="left"/>
      <w:pPr>
        <w:ind w:left="777" w:hanging="360"/>
      </w:pPr>
      <w:rPr>
        <w:rFonts w:ascii="Wingdings" w:hAnsi="Wingdings"/>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9" w15:restartNumberingAfterBreak="0">
    <w:nsid w:val="473908DE"/>
    <w:multiLevelType w:val="multilevel"/>
    <w:tmpl w:val="D80CBE6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52A706C8"/>
    <w:multiLevelType w:val="multilevel"/>
    <w:tmpl w:val="C212B98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3617845"/>
    <w:multiLevelType w:val="multilevel"/>
    <w:tmpl w:val="978681B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A246B3"/>
    <w:multiLevelType w:val="multilevel"/>
    <w:tmpl w:val="1E34F60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6D909C3"/>
    <w:multiLevelType w:val="multilevel"/>
    <w:tmpl w:val="47E0B00A"/>
    <w:lvl w:ilvl="0">
      <w:numFmt w:val="bullet"/>
      <w:lvlText w:val=""/>
      <w:lvlJc w:val="left"/>
      <w:pPr>
        <w:ind w:left="777" w:hanging="360"/>
      </w:pPr>
      <w:rPr>
        <w:rFonts w:ascii="Wingdings" w:hAnsi="Wingdings"/>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5892155B"/>
    <w:multiLevelType w:val="multilevel"/>
    <w:tmpl w:val="DA6010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B9E02AA"/>
    <w:multiLevelType w:val="multilevel"/>
    <w:tmpl w:val="CA64D1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4D3ADD"/>
    <w:multiLevelType w:val="multilevel"/>
    <w:tmpl w:val="D39815FA"/>
    <w:lvl w:ilvl="0">
      <w:numFmt w:val="bullet"/>
      <w:lvlText w:val=""/>
      <w:lvlJc w:val="left"/>
      <w:pPr>
        <w:ind w:left="777" w:hanging="360"/>
      </w:pPr>
      <w:rPr>
        <w:rFonts w:ascii="Wingdings" w:hAnsi="Wingdings"/>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15:restartNumberingAfterBreak="0">
    <w:nsid w:val="6C9322BA"/>
    <w:multiLevelType w:val="multilevel"/>
    <w:tmpl w:val="C54CA08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62D67AE"/>
    <w:multiLevelType w:val="multilevel"/>
    <w:tmpl w:val="98E8761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8232D71"/>
    <w:multiLevelType w:val="multilevel"/>
    <w:tmpl w:val="0B3C652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D7305D2"/>
    <w:multiLevelType w:val="multilevel"/>
    <w:tmpl w:val="06788CE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EC77D3E"/>
    <w:multiLevelType w:val="multilevel"/>
    <w:tmpl w:val="247ABDB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5"/>
  </w:num>
  <w:num w:numId="4">
    <w:abstractNumId w:val="12"/>
  </w:num>
  <w:num w:numId="5">
    <w:abstractNumId w:val="17"/>
  </w:num>
  <w:num w:numId="6">
    <w:abstractNumId w:val="21"/>
  </w:num>
  <w:num w:numId="7">
    <w:abstractNumId w:val="20"/>
  </w:num>
  <w:num w:numId="8">
    <w:abstractNumId w:val="3"/>
  </w:num>
  <w:num w:numId="9">
    <w:abstractNumId w:val="4"/>
  </w:num>
  <w:num w:numId="10">
    <w:abstractNumId w:val="10"/>
  </w:num>
  <w:num w:numId="11">
    <w:abstractNumId w:val="7"/>
  </w:num>
  <w:num w:numId="12">
    <w:abstractNumId w:val="19"/>
  </w:num>
  <w:num w:numId="13">
    <w:abstractNumId w:val="18"/>
  </w:num>
  <w:num w:numId="14">
    <w:abstractNumId w:val="11"/>
  </w:num>
  <w:num w:numId="15">
    <w:abstractNumId w:val="9"/>
  </w:num>
  <w:num w:numId="16">
    <w:abstractNumId w:val="6"/>
  </w:num>
  <w:num w:numId="17">
    <w:abstractNumId w:val="15"/>
  </w:num>
  <w:num w:numId="18">
    <w:abstractNumId w:val="14"/>
  </w:num>
  <w:num w:numId="19">
    <w:abstractNumId w:val="16"/>
  </w:num>
  <w:num w:numId="20">
    <w:abstractNumId w:val="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95"/>
    <w:rsid w:val="004C1E5E"/>
    <w:rsid w:val="006B1295"/>
    <w:rsid w:val="00BB6971"/>
    <w:rsid w:val="00EB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511C"/>
  <w15:docId w15:val="{DCECC057-9DE7-4EDF-9666-6A713C2E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3" ma:contentTypeDescription="Create a new document." ma:contentTypeScope="" ma:versionID="dde89dd54cf7f05e6fd98b78577e1cad">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73148c8076eb51c507f21f1955cdde89"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BFAF7-7DBB-4646-B478-BE33EEA7B232}">
  <ds:schemaRefs>
    <ds:schemaRef ds:uri="http://purl.org/dc/terms/"/>
    <ds:schemaRef ds:uri="http://schemas.openxmlformats.org/package/2006/metadata/core-properties"/>
    <ds:schemaRef ds:uri="6d55ae25-0e2d-43b1-a972-16c7281b8be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501455f-fc52-4e5a-9276-ba1209e91192"/>
    <ds:schemaRef ds:uri="http://www.w3.org/XML/1998/namespace"/>
  </ds:schemaRefs>
</ds:datastoreItem>
</file>

<file path=customXml/itemProps2.xml><?xml version="1.0" encoding="utf-8"?>
<ds:datastoreItem xmlns:ds="http://schemas.openxmlformats.org/officeDocument/2006/customXml" ds:itemID="{4349AAB6-D303-43A1-8E2E-0BD14644CC23}">
  <ds:schemaRefs>
    <ds:schemaRef ds:uri="http://schemas.microsoft.com/sharepoint/v3/contenttype/forms"/>
  </ds:schemaRefs>
</ds:datastoreItem>
</file>

<file path=customXml/itemProps3.xml><?xml version="1.0" encoding="utf-8"?>
<ds:datastoreItem xmlns:ds="http://schemas.openxmlformats.org/officeDocument/2006/customXml" ds:itemID="{1ABC161E-4BB7-4702-95F5-BBEF769D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Suzanne Green</cp:lastModifiedBy>
  <cp:revision>2</cp:revision>
  <cp:lastPrinted>2021-01-21T10:40:00Z</cp:lastPrinted>
  <dcterms:created xsi:type="dcterms:W3CDTF">2022-04-29T12:29:00Z</dcterms:created>
  <dcterms:modified xsi:type="dcterms:W3CDTF">2022-04-29T12:29:00Z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0x010100812A52C1D8E8804CB6D027F73C63445B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